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626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</w:p>
    <w:p w14:paraId="2C494844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D6D212F" wp14:editId="5E9EFCE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26635D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62C4A7A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1C320E34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–„Granty PPGR” </w:t>
      </w:r>
    </w:p>
    <w:p w14:paraId="47579950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6A1634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786ABD76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1F33ED2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5BBDC7F1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1AAC5799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60A94366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88B9072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D3150EF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67FAD3C3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C9AD242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A80EF76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F6F78A1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2738E95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31B8A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C85C64C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3150D1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A480D3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EF0B74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6B9721BA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F5CC7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33B0C5D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FA3C60B" w14:textId="77777777"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0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14:paraId="68F15927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0"/>
    </w:p>
    <w:p w14:paraId="0DF6201D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14:paraId="363A9E1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</w:t>
      </w:r>
      <w:proofErr w:type="spellStart"/>
      <w:r w:rsidRPr="00CA1263">
        <w:rPr>
          <w:rFonts w:asciiTheme="minorHAnsi" w:hAnsiTheme="minorHAnsi"/>
        </w:rPr>
        <w:t>Grantobiorcy</w:t>
      </w:r>
      <w:proofErr w:type="spellEnd"/>
      <w:r w:rsidRPr="00CA1263">
        <w:rPr>
          <w:rFonts w:asciiTheme="minorHAnsi" w:hAnsiTheme="minorHAnsi"/>
        </w:rPr>
        <w:t xml:space="preserve">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14:paraId="01CF18D2" w14:textId="77777777" w:rsidR="000A7D52" w:rsidRPr="00CA1263" w:rsidRDefault="00F33148" w:rsidP="00F33148">
      <w:pPr>
        <w:ind w:right="721"/>
        <w:rPr>
          <w:rFonts w:asciiTheme="minorHAnsi" w:hAnsiTheme="minorHAnsi"/>
        </w:rPr>
      </w:pPr>
      <w:proofErr w:type="spellStart"/>
      <w:r w:rsidRPr="00CA1263">
        <w:rPr>
          <w:rFonts w:asciiTheme="minorHAnsi" w:hAnsiTheme="minorHAnsi"/>
          <w:b/>
        </w:rPr>
        <w:t>Grantobiorca</w:t>
      </w:r>
      <w:proofErr w:type="spellEnd"/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14:paraId="00F7E292" w14:textId="77777777"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14:paraId="40BBA9F2" w14:textId="77777777"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14:paraId="7A738E82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14:paraId="3E2F0A03" w14:textId="77777777"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CA1263">
        <w:rPr>
          <w:rFonts w:asciiTheme="minorHAnsi" w:hAnsiTheme="minorHAnsi"/>
        </w:rPr>
        <w:t>Grantobiorców</w:t>
      </w:r>
      <w:proofErr w:type="spellEnd"/>
      <w:r w:rsidR="00EA146F" w:rsidRPr="00CA1263">
        <w:rPr>
          <w:rFonts w:asciiTheme="minorHAnsi" w:hAnsiTheme="minorHAnsi"/>
        </w:rPr>
        <w:t>;</w:t>
      </w:r>
    </w:p>
    <w:p w14:paraId="2D9FE770" w14:textId="77777777"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14:paraId="6A7E7F10" w14:textId="77777777"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14:paraId="11DD7EAE" w14:textId="77777777"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14:paraId="795181F8" w14:textId="77777777"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14:paraId="46F4001A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14:paraId="19B4CCC6" w14:textId="77777777"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14:paraId="48208DEA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</w:t>
      </w:r>
      <w:proofErr w:type="spellStart"/>
      <w:r w:rsidRPr="00CA1263">
        <w:rPr>
          <w:rFonts w:asciiTheme="minorHAnsi" w:hAnsiTheme="minorHAnsi"/>
        </w:rPr>
        <w:t>Grantobiorcę</w:t>
      </w:r>
      <w:proofErr w:type="spellEnd"/>
      <w:r w:rsidRPr="00CA1263">
        <w:rPr>
          <w:rFonts w:asciiTheme="minorHAnsi" w:hAnsiTheme="minorHAnsi"/>
        </w:rPr>
        <w:t xml:space="preserve">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14:paraId="23F1168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14:paraId="72F96485" w14:textId="77777777"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14:paraId="649246B6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5AAFB2D2" w14:textId="77777777"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</w:t>
      </w:r>
      <w:proofErr w:type="spellStart"/>
      <w:r w:rsidR="000A7D52" w:rsidRPr="00CA1263">
        <w:rPr>
          <w:rFonts w:asciiTheme="minorHAnsi" w:hAnsiTheme="minorHAnsi"/>
        </w:rPr>
        <w:t>Grantobiorcą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Grantodawcą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Grantobiorcy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14:paraId="216C020D" w14:textId="77777777"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 xml:space="preserve">2020 r. poz. 818, z </w:t>
      </w:r>
      <w:proofErr w:type="spellStart"/>
      <w:r w:rsidR="008F6800" w:rsidRPr="00CA1263">
        <w:rPr>
          <w:rFonts w:asciiTheme="minorHAnsi" w:hAnsiTheme="minorHAnsi"/>
        </w:rPr>
        <w:t>późn</w:t>
      </w:r>
      <w:proofErr w:type="spellEnd"/>
      <w:r w:rsidR="008F6800" w:rsidRPr="00CA1263">
        <w:rPr>
          <w:rFonts w:asciiTheme="minorHAnsi" w:hAnsiTheme="minorHAnsi"/>
        </w:rPr>
        <w:t>. zm.);</w:t>
      </w:r>
      <w:r w:rsidRPr="00CA1263">
        <w:rPr>
          <w:rFonts w:asciiTheme="minorHAnsi" w:hAnsiTheme="minorHAnsi"/>
        </w:rPr>
        <w:t xml:space="preserve"> </w:t>
      </w:r>
    </w:p>
    <w:p w14:paraId="47976571" w14:textId="77777777"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14:paraId="161B8D26" w14:textId="77777777"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14:paraId="3A02B044" w14:textId="77777777"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1" w:name="_Toc18520"/>
      <w:bookmarkStart w:id="2" w:name="_Toc36566156"/>
      <w:r w:rsidRPr="00CA1263">
        <w:rPr>
          <w:rFonts w:asciiTheme="minorHAnsi" w:hAnsiTheme="minorHAnsi" w:cstheme="minorHAnsi"/>
          <w:sz w:val="22"/>
        </w:rPr>
        <w:tab/>
      </w:r>
    </w:p>
    <w:p w14:paraId="1430E2CB" w14:textId="77777777" w:rsidR="001960C6" w:rsidRPr="00CA1263" w:rsidRDefault="001960C6" w:rsidP="001960C6"/>
    <w:p w14:paraId="3279412A" w14:textId="77777777" w:rsidR="001960C6" w:rsidRPr="00CA1263" w:rsidRDefault="001960C6" w:rsidP="001960C6"/>
    <w:p w14:paraId="70C5C3AB" w14:textId="77777777"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14:paraId="6DF06809" w14:textId="77777777"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3AD41748" w14:textId="77777777"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758E024A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 xml:space="preserve">, z </w:t>
      </w:r>
      <w:proofErr w:type="spellStart"/>
      <w:r w:rsidR="00367964" w:rsidRPr="00CA1263">
        <w:rPr>
          <w:rFonts w:asciiTheme="minorHAnsi" w:hAnsiTheme="minorHAnsi"/>
        </w:rPr>
        <w:t>późn</w:t>
      </w:r>
      <w:proofErr w:type="spellEnd"/>
      <w:r w:rsidR="00367964" w:rsidRPr="00CA1263">
        <w:rPr>
          <w:rFonts w:asciiTheme="minorHAnsi" w:hAnsiTheme="minorHAnsi"/>
        </w:rPr>
        <w:t>. zm.</w:t>
      </w:r>
      <w:r w:rsidRPr="00CA1263">
        <w:rPr>
          <w:rFonts w:asciiTheme="minorHAnsi" w:hAnsiTheme="minorHAnsi"/>
        </w:rPr>
        <w:t>), zwane rozporządzeniem ogólnym;</w:t>
      </w:r>
    </w:p>
    <w:p w14:paraId="63FAC89E" w14:textId="77777777"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14:paraId="26EF396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CA1263">
        <w:rPr>
          <w:rFonts w:asciiTheme="minorHAnsi" w:hAnsiTheme="minorHAnsi"/>
        </w:rPr>
        <w:t>późn</w:t>
      </w:r>
      <w:proofErr w:type="spellEnd"/>
      <w:r w:rsidRPr="00CA1263">
        <w:rPr>
          <w:rFonts w:asciiTheme="minorHAnsi" w:hAnsiTheme="minorHAnsi"/>
        </w:rPr>
        <w:t xml:space="preserve">. </w:t>
      </w:r>
      <w:proofErr w:type="spellStart"/>
      <w:r w:rsidRPr="00CA1263">
        <w:rPr>
          <w:rFonts w:asciiTheme="minorHAnsi" w:hAnsiTheme="minorHAnsi"/>
        </w:rPr>
        <w:t>zm</w:t>
      </w:r>
      <w:proofErr w:type="spellEnd"/>
      <w:r w:rsidRPr="00CA1263">
        <w:rPr>
          <w:rFonts w:asciiTheme="minorHAnsi" w:hAnsiTheme="minorHAnsi"/>
        </w:rPr>
        <w:t>);</w:t>
      </w:r>
    </w:p>
    <w:p w14:paraId="427AF73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CA1263">
        <w:rPr>
          <w:rFonts w:asciiTheme="minorHAnsi" w:hAnsiTheme="minorHAnsi"/>
        </w:rPr>
        <w:t>nr</w:t>
      </w:r>
      <w:proofErr w:type="spellEnd"/>
      <w:r w:rsidR="00367964" w:rsidRPr="00CA1263">
        <w:rPr>
          <w:rFonts w:asciiTheme="minorHAnsi" w:hAnsiTheme="minorHAnsi"/>
        </w:rPr>
        <w:t xml:space="preserve"> C(2014) 9384 </w:t>
      </w:r>
      <w:proofErr w:type="spellStart"/>
      <w:r w:rsidR="00367964" w:rsidRPr="00CA1263">
        <w:rPr>
          <w:rFonts w:asciiTheme="minorHAnsi" w:hAnsiTheme="minorHAnsi"/>
        </w:rPr>
        <w:t>final</w:t>
      </w:r>
      <w:proofErr w:type="spellEnd"/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026BEDE7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14:paraId="01926B5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14:paraId="692DD4A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14:paraId="1E451EC1" w14:textId="77777777"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14:paraId="5CB98909" w14:textId="77777777"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54CAFD94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14:paraId="0A6EF268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1"/>
    </w:p>
    <w:p w14:paraId="5D5638E0" w14:textId="77777777"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2"/>
    <w:p w14:paraId="4FD0D2F3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14:paraId="19398B7F" w14:textId="77777777"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14:paraId="4FA94B19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2CB2CE42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629F7B16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14:paraId="1B41F547" w14:textId="77777777"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5124F759" w:rsidRPr="00CA1263">
        <w:rPr>
          <w:rFonts w:asciiTheme="minorHAnsi" w:hAnsiTheme="minorHAnsi"/>
        </w:rPr>
        <w:t>Grantobiorcy</w:t>
      </w:r>
      <w:proofErr w:type="spellEnd"/>
      <w:r w:rsidR="5124F759" w:rsidRPr="00CA1263">
        <w:rPr>
          <w:rFonts w:asciiTheme="minorHAnsi" w:hAnsiTheme="minorHAnsi"/>
        </w:rPr>
        <w:t xml:space="preserve">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14:paraId="4C6B690D" w14:textId="77777777"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14:paraId="4FAA03C5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14:paraId="485F738F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14:paraId="10E10A5F" w14:textId="77777777"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45794B0" w14:textId="77777777"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3" w:name="_Toc18521"/>
      <w:bookmarkStart w:id="4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14:paraId="4EEFE3ED" w14:textId="77777777"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3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4"/>
    <w:p w14:paraId="6407D995" w14:textId="77777777"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14:paraId="1C3304D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6C4D928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76FB50DB" w14:textId="77777777"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14:paraId="2259DFAA" w14:textId="77777777"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14:paraId="6CE64B35" w14:textId="77777777"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14:paraId="59E010E9" w14:textId="77777777"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14:paraId="03F5A0C7" w14:textId="77777777"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01259583" w14:textId="77777777"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14:paraId="19E5844E" w14:textId="77777777"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14:paraId="15116348" w14:textId="77777777"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14:paraId="571A6FF3" w14:textId="51761103"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14:paraId="2C45949C" w14:textId="77777777"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14:paraId="0462DFDF" w14:textId="77777777"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60330E28" w14:textId="77777777"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1B2EB73" w14:textId="77777777"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14:paraId="67FF693A" w14:textId="7F70753F"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</w:rPr>
        <w:t>Grantobiorca</w:t>
      </w:r>
      <w:proofErr w:type="spellEnd"/>
      <w:r w:rsidRPr="00CA1263">
        <w:rPr>
          <w:color w:val="000000" w:themeColor="text1"/>
        </w:rPr>
        <w:t xml:space="preserve">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>Za zakończenie projektu rozumie się zaakceptowanie przez Operatora końcowego rozliczenia projektu grantowego.</w:t>
      </w:r>
    </w:p>
    <w:p w14:paraId="4C74B6BA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lastRenderedPageBreak/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14:paraId="3492E38C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14:paraId="023053DF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jest zobowiązany do wydatkowania grantu zgodnie z przepisami obowiązującego prawa, w sposób oszczędny, w okresie realizacji projektu i zgodnie z jego celami. </w:t>
      </w:r>
    </w:p>
    <w:p w14:paraId="130E359B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14:paraId="232B3981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CA1263">
        <w:t>Grantobiorca</w:t>
      </w:r>
      <w:proofErr w:type="spellEnd"/>
      <w:r w:rsidRPr="00CA1263">
        <w:t xml:space="preserve">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</w:t>
      </w:r>
      <w:proofErr w:type="spellStart"/>
      <w:r w:rsidRPr="00CA1263">
        <w:t>Grantobiorca</w:t>
      </w:r>
      <w:proofErr w:type="spellEnd"/>
      <w:r w:rsidRPr="00CA1263">
        <w:t xml:space="preserve">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14:paraId="4C49CB33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5" w:name="_Toc18522"/>
      <w:bookmarkStart w:id="6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14:paraId="46054C5A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5"/>
    </w:p>
    <w:bookmarkEnd w:id="6"/>
    <w:p w14:paraId="544EF6F4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14:paraId="7464DBCF" w14:textId="77777777"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14:paraId="5C5186FD" w14:textId="278CC0BD"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14:paraId="3EB47C3D" w14:textId="77777777"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>/</w:t>
      </w:r>
      <w:proofErr w:type="spellStart"/>
      <w:r w:rsidR="00017432" w:rsidRPr="00CA1263">
        <w:rPr>
          <w:rFonts w:asciiTheme="minorHAnsi" w:hAnsiTheme="minorHAnsi"/>
        </w:rPr>
        <w:t>Grantodawcy</w:t>
      </w:r>
      <w:proofErr w:type="spellEnd"/>
      <w:r w:rsidR="00017432" w:rsidRPr="00CA1263">
        <w:rPr>
          <w:rFonts w:asciiTheme="minorHAnsi" w:hAnsiTheme="minorHAnsi"/>
        </w:rPr>
        <w:t xml:space="preserve">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14:paraId="2D0F1251" w14:textId="77777777"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363E8551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14:paraId="178D50BD" w14:textId="77777777"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14:paraId="235F341C" w14:textId="77777777"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14:paraId="165EDAA9" w14:textId="77777777"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14:paraId="4FF7399E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5A6A5364" w14:textId="77777777"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3C0DF9DF" w14:textId="77777777"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F37B1FB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14:paraId="16B3DF73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lastRenderedPageBreak/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0D8FFC99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67DA277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3727D3D2" w14:textId="184EDC5D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0DF5FADB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30A555B0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51D50845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4AB15E8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6274532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23A5D78E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C4B2FC3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5B742920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25A8FF0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37509F76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2B025154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12F6C6BB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7" w:name="_Toc18524"/>
      <w:bookmarkStart w:id="8" w:name="_Toc36566160"/>
      <w:r w:rsidRPr="00B8573A">
        <w:rPr>
          <w:rFonts w:asciiTheme="minorHAnsi" w:hAnsiTheme="minorHAnsi"/>
          <w:sz w:val="22"/>
        </w:rPr>
        <w:t>§6</w:t>
      </w:r>
    </w:p>
    <w:p w14:paraId="2032A4CA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7"/>
    </w:p>
    <w:bookmarkEnd w:id="8"/>
    <w:p w14:paraId="51E89D58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63E90924" w14:textId="2468939C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7E10918D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CACC881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9" w:name="_Toc18525"/>
      <w:bookmarkStart w:id="10" w:name="_Toc36566161"/>
    </w:p>
    <w:p w14:paraId="6B94E77C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4A816C18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14:paraId="621CABDC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9"/>
      <w:bookmarkEnd w:id="10"/>
    </w:p>
    <w:p w14:paraId="00F9FA4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11034A17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463E1518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6BC1CA9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09A466F3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030E2CCE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51D99AF9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41B2EE2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41E25836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35EEDBB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BD2D7CF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2ADCE82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D80E71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0BAEEE41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F6E7FD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2B2EAD7A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38C1EF9F" w14:textId="77777777"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0312797D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14:paraId="76CB51E6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7111EC2D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579E626C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Załącznik do wniosku rozliczającego grant - Oświadczenie </w:t>
      </w:r>
      <w:proofErr w:type="spellStart"/>
      <w:r>
        <w:t>Grantobiorcy</w:t>
      </w:r>
      <w:proofErr w:type="spellEnd"/>
      <w:r>
        <w:t xml:space="preserve"> o kwalifikowalności podatku VAT</w:t>
      </w:r>
    </w:p>
    <w:p w14:paraId="7232AE9C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1D618DA9" w14:textId="39777356"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14:paraId="428450F4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9228232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BE9A508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271B" w14:textId="77777777" w:rsidR="00903B1E" w:rsidRDefault="00903B1E" w:rsidP="00F33148">
      <w:pPr>
        <w:spacing w:after="0" w:line="240" w:lineRule="auto"/>
      </w:pPr>
      <w:r>
        <w:separator/>
      </w:r>
    </w:p>
  </w:endnote>
  <w:endnote w:type="continuationSeparator" w:id="0">
    <w:p w14:paraId="7B933012" w14:textId="77777777" w:rsidR="00903B1E" w:rsidRDefault="00903B1E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923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060EDF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0590" w14:textId="5C1CEBBF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AE9" w:rsidRPr="00A71AE9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B910EC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BDE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D1F5" w14:textId="77777777" w:rsidR="00903B1E" w:rsidRDefault="00903B1E" w:rsidP="00F33148">
      <w:pPr>
        <w:spacing w:after="0" w:line="240" w:lineRule="auto"/>
      </w:pPr>
      <w:r>
        <w:separator/>
      </w:r>
    </w:p>
  </w:footnote>
  <w:footnote w:type="continuationSeparator" w:id="0">
    <w:p w14:paraId="1787B522" w14:textId="77777777" w:rsidR="00903B1E" w:rsidRDefault="00903B1E" w:rsidP="00F33148">
      <w:pPr>
        <w:spacing w:after="0" w:line="240" w:lineRule="auto"/>
      </w:pPr>
      <w:r>
        <w:continuationSeparator/>
      </w:r>
    </w:p>
  </w:footnote>
  <w:footnote w:id="1">
    <w:p w14:paraId="043E816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6CF6B21E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8A9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79F0C" wp14:editId="6D7D8AB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FD8A8FB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4384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B6F5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 w15:restartNumberingAfterBreak="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E10D9"/>
    <w:rsid w:val="00C03407"/>
    <w:rsid w:val="00C03465"/>
    <w:rsid w:val="00C07EE0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09A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E0D92E-2C61-4130-9889-22CE088C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2704</Words>
  <Characters>16227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Gmina Stare Juchy</cp:lastModifiedBy>
  <cp:revision>2</cp:revision>
  <dcterms:created xsi:type="dcterms:W3CDTF">2021-10-15T06:31:00Z</dcterms:created>
  <dcterms:modified xsi:type="dcterms:W3CDTF">2021-10-15T06:31:00Z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